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1346" w:tblpY="1125"/>
        <w:tblOverlap w:val="never"/>
        <w:tblW w:w="10604" w:type="dxa"/>
        <w:tblLayout w:type="fixed"/>
        <w:tblCellMar>
          <w:top w:w="0" w:type="dxa"/>
          <w:left w:w="108" w:type="dxa"/>
          <w:bottom w:w="0" w:type="dxa"/>
          <w:right w:w="108" w:type="dxa"/>
        </w:tblCellMar>
      </w:tblPr>
      <w:tblGrid>
        <w:gridCol w:w="4968"/>
        <w:gridCol w:w="5636"/>
      </w:tblGrid>
      <w:tr>
        <w:tblPrEx>
          <w:tblLayout w:type="fixed"/>
          <w:tblCellMar>
            <w:top w:w="0" w:type="dxa"/>
            <w:left w:w="108" w:type="dxa"/>
            <w:bottom w:w="0" w:type="dxa"/>
            <w:right w:w="108" w:type="dxa"/>
          </w:tblCellMar>
        </w:tblPrEx>
        <w:tc>
          <w:tcPr>
            <w:tcW w:w="4968" w:type="dxa"/>
            <w:vAlign w:val="top"/>
          </w:tcPr>
          <w:p>
            <w:pPr>
              <w:widowControl/>
              <w:wordWrap/>
              <w:adjustRightInd/>
              <w:snapToGrid/>
              <w:spacing w:before="0" w:after="0" w:line="240" w:lineRule="auto"/>
              <w:ind w:left="0" w:leftChars="0"/>
              <w:jc w:val="center"/>
              <w:textAlignment w:val="auto"/>
              <w:outlineLvl w:val="9"/>
              <w:rPr>
                <w:rFonts w:hint="default" w:ascii="Times New Roman" w:hAnsi="Times New Roman" w:cs="Times New Roman"/>
                <w:sz w:val="24"/>
                <w:szCs w:val="24"/>
                <w:lang w:val="en-US"/>
              </w:rPr>
            </w:pPr>
            <w:r>
              <w:rPr>
                <w:rFonts w:hint="default" w:ascii="Times New Roman" w:hAnsi="Times New Roman" w:cs="Times New Roman"/>
                <w:sz w:val="24"/>
                <w:szCs w:val="24"/>
                <w:lang w:val="en-US"/>
              </w:rPr>
              <w:t>UBND THÀNH PHỐ HỒ CHÍ MINH</w:t>
            </w:r>
          </w:p>
          <w:p>
            <w:pPr>
              <w:widowControl/>
              <w:wordWrap/>
              <w:adjustRightInd/>
              <w:snapToGrid/>
              <w:spacing w:before="0" w:after="0" w:line="240" w:lineRule="auto"/>
              <w:ind w:left="0" w:left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TRƯỜNG CAO ĐẲNG KỸ THUẬT</w:t>
            </w:r>
          </w:p>
          <w:p>
            <w:pPr>
              <w:widowControl/>
              <w:wordWrap/>
              <w:adjustRightInd/>
              <w:snapToGrid/>
              <w:spacing w:before="0" w:after="0" w:line="240" w:lineRule="auto"/>
              <w:ind w:left="0" w:leftChars="0"/>
              <w:jc w:val="center"/>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LÝ TỰ TRỌNG TP. HỒ CHÍ MINH</w:t>
            </w:r>
          </w:p>
          <w:p>
            <w:pPr>
              <w:widowControl/>
              <w:wordWrap/>
              <w:adjustRightInd/>
              <w:snapToGrid/>
              <w:spacing w:before="0" w:after="0" w:line="240" w:lineRule="auto"/>
              <w:ind w:left="0" w:leftChars="0"/>
              <w:jc w:val="center"/>
              <w:textAlignment w:val="auto"/>
              <w:outlineLvl w:val="9"/>
              <w:rPr>
                <w:rFonts w:hint="default" w:ascii="Times New Roman" w:hAnsi="Times New Roman" w:cs="Times New Roman"/>
                <w:b/>
                <w:sz w:val="24"/>
                <w:szCs w:val="24"/>
                <w:lang w:val="en-US"/>
              </w:rPr>
            </w:pPr>
            <w:r>
              <w:rPr>
                <w:rFonts w:hint="default" w:ascii="Times New Roman" w:hAnsi="Times New Roman" w:cs="Times New Roman"/>
                <w:b/>
                <w:sz w:val="24"/>
                <w:szCs w:val="24"/>
              </w:rPr>
              <w:t>TRƯỜNG TRUNG HỌC PHỔ THÔNG</w:t>
            </w:r>
          </w:p>
          <w:p>
            <w:pPr>
              <w:widowControl/>
              <w:wordWrap/>
              <w:adjustRightInd/>
              <w:snapToGrid/>
              <w:spacing w:before="0" w:after="0" w:line="240" w:lineRule="auto"/>
              <w:ind w:left="0" w:leftChars="0"/>
              <w:jc w:val="center"/>
              <w:textAlignment w:val="auto"/>
              <w:outlineLvl w:val="9"/>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LÝ TỰ TRỌNG</w:t>
            </w:r>
          </w:p>
        </w:tc>
        <w:tc>
          <w:tcPr>
            <w:tcW w:w="5636" w:type="dxa"/>
            <w:vAlign w:val="top"/>
          </w:tcPr>
          <w:p>
            <w:pPr>
              <w:widowControl/>
              <w:wordWrap/>
              <w:adjustRightInd/>
              <w:snapToGrid/>
              <w:spacing w:before="0" w:after="0" w:line="240" w:lineRule="auto"/>
              <w:ind w:left="0" w:leftChars="0" w:right="-108" w:firstLine="12"/>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CỘNG HÒA XÃ HỘI CHỦ NGHĨA VIỆT NAM</w:t>
            </w:r>
          </w:p>
          <w:p>
            <w:pPr>
              <w:widowControl/>
              <w:wordWrap/>
              <w:adjustRightInd/>
              <w:snapToGrid/>
              <w:spacing w:before="0" w:after="0" w:line="240" w:lineRule="auto"/>
              <w:ind w:left="0" w:leftChars="0" w:right="-108" w:firstLine="12"/>
              <w:jc w:val="center"/>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Độc lập - Tự do - Hạnh phúc</w:t>
            </w:r>
          </w:p>
          <w:p>
            <w:pPr>
              <w:widowControl/>
              <w:wordWrap/>
              <w:adjustRightInd/>
              <w:snapToGrid/>
              <w:spacing w:before="0" w:after="0" w:line="240" w:lineRule="auto"/>
              <w:ind w:left="0" w:leftChars="0" w:right="-108" w:firstLine="12"/>
              <w:jc w:val="center"/>
              <w:textAlignment w:val="auto"/>
              <w:outlineLvl w:val="9"/>
              <w:rPr>
                <w:rFonts w:hint="default" w:ascii="Times New Roman" w:hAnsi="Times New Roman" w:cs="Times New Roman"/>
                <w:b/>
                <w:bCs/>
                <w:sz w:val="24"/>
                <w:szCs w:val="24"/>
              </w:rPr>
            </w:pPr>
            <w:r>
              <w:rPr>
                <w:rFonts w:hint="default" w:ascii="Times New Roman" w:hAnsi="Times New Roman" w:eastAsia="Calibri" w:cs="Times New Roman"/>
                <w:b/>
                <w:bCs/>
                <w:sz w:val="24"/>
                <w:szCs w:val="24"/>
                <w:lang w:val="en-US" w:eastAsia="en-US" w:bidi="ar-SA"/>
              </w:rPr>
              <w:pict>
                <v:line id="Line 12" o:spid="_x0000_s1026" style="position:absolute;left:0;flip:y;margin-left:66pt;margin-top:2.65pt;height:0.05pt;width:149.95pt;rotation:0f;z-index:251659264;"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p>
        </w:tc>
      </w:tr>
    </w:tbl>
    <w:p>
      <w:pPr>
        <w:widowControl/>
        <w:wordWrap/>
        <w:adjustRightInd/>
        <w:snapToGrid/>
        <w:spacing w:before="0" w:after="0" w:line="240" w:lineRule="auto"/>
        <w:ind w:left="0" w:leftChars="0"/>
        <w:textAlignment w:val="auto"/>
        <w:outlineLvl w:val="9"/>
        <w:rPr>
          <w:rFonts w:ascii="Times New Roman" w:hAnsi="Times New Roman" w:cs="Times New Roman"/>
          <w:sz w:val="26"/>
          <w:szCs w:val="26"/>
        </w:rPr>
      </w:pPr>
      <w:r>
        <w:rPr>
          <w:rFonts w:ascii="Calibri" w:hAnsi="Calibri" w:eastAsia="Calibri"/>
          <w:sz w:val="22"/>
          <w:szCs w:val="22"/>
          <w:lang w:val="en-US" w:eastAsia="en-US" w:bidi="ar-SA"/>
        </w:rPr>
        <w:pict>
          <v:line id="Line 4" o:spid="_x0000_s1027" style="position:absolute;left:0;margin-left:63.45pt;margin-top:72.3pt;height:0.05pt;width:66pt;rotation:0f;z-index:251660288;"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p>
    <w:p>
      <w:pPr>
        <w:widowControl/>
        <w:wordWrap/>
        <w:adjustRightInd/>
        <w:snapToGrid/>
        <w:spacing w:beforeLines="50" w:afterLines="50" w:line="240" w:lineRule="auto"/>
        <w:ind w:left="0" w:leftChars="0" w:right="0" w:firstLine="0" w:firstLineChars="0"/>
        <w:jc w:val="center"/>
        <w:textAlignment w:val="auto"/>
        <w:outlineLvl w:val="9"/>
        <w:rPr>
          <w:rFonts w:hint="default" w:ascii="Times New Roman" w:hAnsi="Times New Roman" w:cs="Times New Roman"/>
          <w:b/>
          <w:sz w:val="28"/>
          <w:szCs w:val="28"/>
          <w:lang w:val="en-US"/>
        </w:rPr>
      </w:pPr>
      <w:r>
        <w:rPr>
          <w:rFonts w:hint="default" w:ascii="Times New Roman" w:hAnsi="Times New Roman" w:cs="Times New Roman"/>
          <w:b/>
          <w:sz w:val="28"/>
          <w:szCs w:val="28"/>
          <w:lang w:val="en-US"/>
        </w:rPr>
        <w:t>BÁ</w:t>
      </w:r>
      <w:bookmarkStart w:id="0" w:name="_GoBack"/>
      <w:bookmarkEnd w:id="0"/>
      <w:r>
        <w:rPr>
          <w:rFonts w:hint="default" w:ascii="Times New Roman" w:hAnsi="Times New Roman" w:cs="Times New Roman"/>
          <w:b/>
          <w:sz w:val="28"/>
          <w:szCs w:val="28"/>
          <w:lang w:val="en-US"/>
        </w:rPr>
        <w:t>O CÁO</w:t>
      </w:r>
    </w:p>
    <w:p>
      <w:pPr>
        <w:widowControl/>
        <w:wordWrap/>
        <w:adjustRightInd/>
        <w:snapToGrid/>
        <w:spacing w:beforeLines="50" w:afterLines="50" w:line="240" w:lineRule="auto"/>
        <w:ind w:left="0" w:leftChars="0" w:right="0" w:firstLine="0" w:firstLineChars="0"/>
        <w:jc w:val="center"/>
        <w:textAlignment w:val="auto"/>
        <w:outlineLvl w:val="9"/>
        <w:rPr>
          <w:rFonts w:hint="default" w:ascii="Times New Roman" w:hAnsi="Times New Roman" w:cs="Times New Roman"/>
          <w:b/>
          <w:sz w:val="28"/>
          <w:szCs w:val="28"/>
          <w:lang w:val="en-US"/>
        </w:rPr>
      </w:pPr>
      <w:r>
        <w:rPr>
          <w:rFonts w:hint="default" w:ascii="Times New Roman" w:hAnsi="Times New Roman" w:cs="Times New Roman"/>
          <w:b/>
          <w:sz w:val="28"/>
          <w:szCs w:val="28"/>
          <w:lang w:val="en-US"/>
        </w:rPr>
        <w:t>Nội dung họp tổ trưởng chuyên môn địa lý</w:t>
      </w:r>
    </w:p>
    <w:p>
      <w:pPr>
        <w:widowControl/>
        <w:wordWrap/>
        <w:adjustRightInd/>
        <w:snapToGrid/>
        <w:spacing w:before="0" w:after="0" w:line="240" w:lineRule="auto"/>
        <w:ind w:left="0" w:leftChars="0"/>
        <w:jc w:val="both"/>
        <w:textAlignment w:val="auto"/>
        <w:outlineLvl w:val="9"/>
        <w:rPr>
          <w:rFonts w:ascii="Times New Roman" w:hAnsi="Times New Roman" w:cs="Times New Roman"/>
          <w:i w:val="0"/>
          <w:iCs/>
          <w:sz w:val="26"/>
          <w:szCs w:val="26"/>
        </w:rPr>
      </w:pPr>
      <w:r>
        <w:rPr>
          <w:rFonts w:ascii="Times New Roman" w:hAnsi="Times New Roman" w:cs="Times New Roman"/>
          <w:i w:val="0"/>
          <w:iCs/>
          <w:sz w:val="26"/>
          <w:szCs w:val="26"/>
        </w:rPr>
        <w:t>- Thời gian 8 giờ đến 10 giờ</w:t>
      </w:r>
      <w:r>
        <w:rPr>
          <w:rFonts w:hint="default" w:ascii="Times New Roman" w:hAnsi="Times New Roman" w:cs="Times New Roman"/>
          <w:i w:val="0"/>
          <w:iCs/>
          <w:sz w:val="26"/>
          <w:szCs w:val="26"/>
          <w:lang w:val="en-US"/>
        </w:rPr>
        <w:t>,</w:t>
      </w:r>
      <w:r>
        <w:rPr>
          <w:rFonts w:ascii="Times New Roman" w:hAnsi="Times New Roman" w:cs="Times New Roman"/>
          <w:i w:val="0"/>
          <w:iCs/>
          <w:sz w:val="26"/>
          <w:szCs w:val="26"/>
        </w:rPr>
        <w:t xml:space="preserve"> ngày 15 tháng 9 năm 2015</w:t>
      </w:r>
    </w:p>
    <w:p>
      <w:pPr>
        <w:widowControl/>
        <w:wordWrap/>
        <w:adjustRightInd/>
        <w:snapToGrid/>
        <w:spacing w:before="0" w:after="0" w:line="240" w:lineRule="auto"/>
        <w:ind w:left="0" w:leftChars="0"/>
        <w:jc w:val="both"/>
        <w:textAlignment w:val="auto"/>
        <w:outlineLvl w:val="9"/>
        <w:rPr>
          <w:rFonts w:ascii="Times New Roman" w:hAnsi="Times New Roman" w:cs="Times New Roman"/>
          <w:i w:val="0"/>
          <w:iCs/>
          <w:sz w:val="26"/>
          <w:szCs w:val="26"/>
        </w:rPr>
      </w:pPr>
      <w:r>
        <w:rPr>
          <w:rFonts w:ascii="Times New Roman" w:hAnsi="Times New Roman" w:cs="Times New Roman"/>
          <w:i w:val="0"/>
          <w:iCs/>
          <w:sz w:val="26"/>
          <w:szCs w:val="26"/>
        </w:rPr>
        <w:t>- Địa điểm: Trường THPT Lê Quý Đôn</w:t>
      </w:r>
    </w:p>
    <w:p>
      <w:pPr>
        <w:widowControl/>
        <w:wordWrap/>
        <w:adjustRightInd/>
        <w:snapToGrid/>
        <w:spacing w:before="0" w:after="0" w:line="240" w:lineRule="auto"/>
        <w:ind w:left="0" w:leftChars="0"/>
        <w:jc w:val="both"/>
        <w:textAlignment w:val="auto"/>
        <w:outlineLvl w:val="9"/>
        <w:rPr>
          <w:rFonts w:ascii="Times New Roman" w:hAnsi="Times New Roman" w:cs="Times New Roman"/>
          <w:i w:val="0"/>
          <w:iCs/>
          <w:sz w:val="26"/>
          <w:szCs w:val="26"/>
        </w:rPr>
      </w:pPr>
      <w:r>
        <w:rPr>
          <w:rFonts w:ascii="Times New Roman" w:hAnsi="Times New Roman" w:cs="Times New Roman"/>
          <w:i w:val="0"/>
          <w:iCs/>
          <w:sz w:val="26"/>
          <w:szCs w:val="26"/>
        </w:rPr>
        <w:t>- Chủ trì:Thầy Mai Phú Thanh - C</w:t>
      </w:r>
      <w:r>
        <w:rPr>
          <w:rFonts w:hint="default" w:ascii="Times New Roman" w:hAnsi="Times New Roman" w:cs="Times New Roman"/>
          <w:i w:val="0"/>
          <w:iCs/>
          <w:sz w:val="26"/>
          <w:szCs w:val="26"/>
          <w:lang w:val="en-US"/>
        </w:rPr>
        <w:t>huyên viên</w:t>
      </w:r>
      <w:r>
        <w:rPr>
          <w:rFonts w:ascii="Times New Roman" w:hAnsi="Times New Roman" w:cs="Times New Roman"/>
          <w:i w:val="0"/>
          <w:iCs/>
          <w:sz w:val="26"/>
          <w:szCs w:val="26"/>
        </w:rPr>
        <w:t xml:space="preserve"> Địa lí sở GD - ĐT TP HCM</w:t>
      </w:r>
    </w:p>
    <w:p>
      <w:pPr>
        <w:widowControl/>
        <w:wordWrap/>
        <w:adjustRightInd/>
        <w:snapToGrid/>
        <w:spacing w:before="0" w:after="0" w:line="240" w:lineRule="auto"/>
        <w:ind w:left="0" w:leftChars="0"/>
        <w:jc w:val="both"/>
        <w:textAlignment w:val="auto"/>
        <w:outlineLvl w:val="9"/>
        <w:rPr>
          <w:rFonts w:hint="default" w:ascii="Times New Roman" w:hAnsi="Times New Roman" w:cs="Times New Roman"/>
          <w:i w:val="0"/>
          <w:iCs/>
          <w:sz w:val="26"/>
          <w:szCs w:val="26"/>
          <w:lang w:val="en-US"/>
        </w:rPr>
      </w:pPr>
      <w:r>
        <w:rPr>
          <w:rFonts w:ascii="Times New Roman" w:hAnsi="Times New Roman" w:cs="Times New Roman"/>
          <w:i w:val="0"/>
          <w:iCs/>
          <w:sz w:val="26"/>
          <w:szCs w:val="26"/>
        </w:rPr>
        <w:t xml:space="preserve">- GV dự họp: </w:t>
      </w:r>
      <w:r>
        <w:rPr>
          <w:rFonts w:hint="default" w:ascii="Times New Roman" w:hAnsi="Times New Roman" w:cs="Times New Roman"/>
          <w:i w:val="0"/>
          <w:iCs/>
          <w:sz w:val="26"/>
          <w:szCs w:val="26"/>
          <w:lang w:val="en-US"/>
        </w:rPr>
        <w:t>Nguyễn Thị Bảo Linh</w:t>
      </w:r>
    </w:p>
    <w:p>
      <w:pPr>
        <w:widowControl/>
        <w:wordWrap/>
        <w:adjustRightInd/>
        <w:snapToGrid/>
        <w:spacing w:beforeLines="50" w:after="0" w:line="240" w:lineRule="auto"/>
        <w:ind w:left="0" w:leftChars="0" w:right="0" w:firstLine="0" w:firstLineChars="0"/>
        <w:jc w:val="both"/>
        <w:textAlignment w:val="auto"/>
        <w:outlineLvl w:val="9"/>
        <w:rPr>
          <w:rFonts w:hint="default" w:ascii="Times New Roman" w:hAnsi="Times New Roman" w:cs="Times New Roman"/>
          <w:b/>
          <w:bCs/>
          <w:i w:val="0"/>
          <w:iCs/>
          <w:sz w:val="26"/>
          <w:szCs w:val="26"/>
          <w:lang w:val="en-US"/>
        </w:rPr>
      </w:pPr>
      <w:r>
        <w:rPr>
          <w:rFonts w:hint="default" w:ascii="Times New Roman" w:hAnsi="Times New Roman" w:cs="Times New Roman"/>
          <w:b/>
          <w:bCs/>
          <w:i w:val="0"/>
          <w:iCs/>
          <w:sz w:val="26"/>
          <w:szCs w:val="26"/>
          <w:lang w:val="en-US"/>
        </w:rPr>
        <w:t>A. Tổng kết năm học 2014-2015</w:t>
      </w:r>
    </w:p>
    <w:p>
      <w:pPr>
        <w:widowControl/>
        <w:wordWrap/>
        <w:adjustRightInd/>
        <w:snapToGrid/>
        <w:spacing w:beforeLines="50" w:afterLines="50" w:line="240" w:lineRule="auto"/>
        <w:ind w:left="0" w:leftChars="0" w:right="0" w:firstLine="0" w:firstLineChars="0"/>
        <w:jc w:val="both"/>
        <w:textAlignment w:val="auto"/>
        <w:outlineLvl w:val="9"/>
        <w:rPr>
          <w:rFonts w:ascii="Times New Roman" w:hAnsi="Times New Roman" w:cs="Times New Roman"/>
          <w:b/>
          <w:sz w:val="26"/>
          <w:szCs w:val="26"/>
        </w:rPr>
      </w:pPr>
      <w:r>
        <w:rPr>
          <w:rFonts w:hint="default" w:ascii="Times New Roman" w:hAnsi="Times New Roman" w:cs="Times New Roman"/>
          <w:b/>
          <w:sz w:val="26"/>
          <w:szCs w:val="26"/>
          <w:lang w:val="en-US"/>
        </w:rPr>
        <w:t>I</w:t>
      </w:r>
      <w:r>
        <w:rPr>
          <w:rFonts w:ascii="Times New Roman" w:hAnsi="Times New Roman" w:cs="Times New Roman"/>
          <w:b/>
          <w:sz w:val="26"/>
          <w:szCs w:val="26"/>
        </w:rPr>
        <w:t>. Phương hướng nhiệm vụ năm học 2014 – 2015:</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1. Thực hiện tốt chương trình và SGK THPT theo hướng giảm tải</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2. Nâng cao chất lượng giảng dạy đáp ứng yêu cầu đổi mới trong nhà trường phổ thông, bồi dưỡng GV trẻ tiếp nhận lớp 12</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3. Đẩy mạnh việc ra đề, sử dụng ngân hàng đề tự luận, đánh giá, thực hiện đúng theo ma trận đề kiểm tra</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4. Làm tốt đồ dùng dạy học THCS. Đẩy mạnh thao giảng ở lớp 9, lớp 12 theo hướng nghiên cứu bài học</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5. Tập huấn: dạy học tích hợp, tổ chức hoạt động chuyên môn ở đơn vị thông qua trường học kết nối. Xây dựng chuyên đề dạy học địa lí THPT theo hướng phát triển năng lực HS để chuẩn bị phát triển chương trình giáo dục phổ thông</w:t>
      </w:r>
    </w:p>
    <w:p>
      <w:pPr>
        <w:widowControl/>
        <w:wordWrap/>
        <w:adjustRightInd/>
        <w:snapToGrid/>
        <w:spacing w:beforeLines="50" w:afterLines="50" w:line="240" w:lineRule="auto"/>
        <w:ind w:left="0" w:leftChars="0" w:right="0" w:firstLine="0" w:firstLineChars="0"/>
        <w:jc w:val="both"/>
        <w:textAlignment w:val="auto"/>
        <w:outlineLvl w:val="9"/>
        <w:rPr>
          <w:rFonts w:ascii="Times New Roman" w:hAnsi="Times New Roman" w:cs="Times New Roman"/>
          <w:b/>
          <w:sz w:val="26"/>
          <w:szCs w:val="26"/>
        </w:rPr>
      </w:pPr>
      <w:r>
        <w:rPr>
          <w:rFonts w:hint="default" w:ascii="Times New Roman" w:hAnsi="Times New Roman" w:cs="Times New Roman"/>
          <w:b/>
          <w:sz w:val="26"/>
          <w:szCs w:val="26"/>
          <w:lang w:val="en-US"/>
        </w:rPr>
        <w:t>II</w:t>
      </w:r>
      <w:r>
        <w:rPr>
          <w:rFonts w:ascii="Times New Roman" w:hAnsi="Times New Roman" w:cs="Times New Roman"/>
          <w:b/>
          <w:sz w:val="26"/>
          <w:szCs w:val="26"/>
        </w:rPr>
        <w:t>. Kết quả thực hiện:</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1. Tập huấn, bồi dưỡng, chỉ đạo chuyên môn từ ngày 5 đến 8.8.2014</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2. Hoạt động thanh kiểm tra:</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Các trường có kế hoạch giảng dạy cụ thể</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GV đầy đủ hồ sơ chuyên môn</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Đề thi bảo mật, an toàn</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GV dự giờ thao giảng ở trường, cụm</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Kiểm tra, đánh giá nghiêm túc</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3. Kết quả thực hiện: một số trường xây dựng chuyên đề hoạt động ngoài trời…</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4. Tồn tại, hạn chế:</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Một số GV chưa ứng dụng công nghệ thông tin trong tiết dạy học</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Né tránh góp ý khi dự giờ</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GV trẻ thiếu kinh nghiệm trong hoạt động giáo dục, tổ chức ngoại khóa</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Một số trường tổ chưa thống nhất nội dung giảng dạy, nội dung ra đề, kiểm tra, đánh giá</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Họp chuyên môn theo tinh thần nghiên cứu bài học chưa đạt kết quả mong muốn: Chưa góp ý việc học của HS mà chỉ góp ý GV</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Nhiều GV chưa đăng kí tài khoản trường học kết nối ( để chuẩn bị năm 2018 dạy học và chấm điểm online )</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Kết quả thi HS giỏi chưa cao</w:t>
      </w:r>
    </w:p>
    <w:p>
      <w:pPr>
        <w:widowControl/>
        <w:wordWrap/>
        <w:adjustRightInd/>
        <w:snapToGrid/>
        <w:spacing w:beforeLines="50" w:afterLines="50" w:line="240" w:lineRule="auto"/>
        <w:ind w:left="0" w:leftChars="0" w:right="0" w:firstLine="0" w:firstLineChars="0"/>
        <w:jc w:val="both"/>
        <w:textAlignment w:val="auto"/>
        <w:outlineLvl w:val="9"/>
        <w:rPr>
          <w:rFonts w:ascii="Times New Roman" w:hAnsi="Times New Roman" w:cs="Times New Roman"/>
          <w:sz w:val="26"/>
          <w:szCs w:val="26"/>
        </w:rPr>
      </w:pPr>
      <w:r>
        <w:rPr>
          <w:rFonts w:hint="default" w:ascii="Times New Roman" w:hAnsi="Times New Roman" w:cs="Times New Roman"/>
          <w:b/>
          <w:sz w:val="26"/>
          <w:szCs w:val="26"/>
          <w:lang w:val="en-US"/>
        </w:rPr>
        <w:t>B</w:t>
      </w:r>
      <w:r>
        <w:rPr>
          <w:rFonts w:ascii="Times New Roman" w:hAnsi="Times New Roman" w:cs="Times New Roman"/>
          <w:b/>
          <w:sz w:val="26"/>
          <w:szCs w:val="26"/>
        </w:rPr>
        <w:t>. Phương hướng nhiệm vụ năm học 2015 – 2016:</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1. Tiếp tục thực hiện chương trình SGK  theo hướng giảm tải</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2. Tổ chức hoạt động chuyên môn ở đơn vị thông qua trường học kết nối để chuẩn bị thay SGK năm 2018</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3. Nâng cao chất lượng giáo dục đáp ứng yêu cầu đổi mới trong nhà trường phổ thông. Bồi dưỡng GV trẻ tiếp nhận lớp 12</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4. Đẩy mạnh thao giảng lớp 12 theo hướng nghiên cứu bài học</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5. Tiếp tục dạy học tích hợp tài nguyên, môi trường, dân số, tiết kiệm năng lượng, tài nguyên và môi trường biển đảo, giáo dục di sản, biến đổi khí hậu và phòng chống thiên tai, giảng dạy địa lí địa phương.</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6. Tổ trưởng chuyên môn tập huấn giảm tải, đổi mới cho những GV mới ra trường 3 năm gần đây</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7. Mỗi khối xây dựng 1 chuyên đề trong 1 học kì đưa lên trường học kết nối ( mỗi chủ đề trong chương trình kết nối có thể xem là 1 chuyên đề. Xây dựng chuyên đề, không sắp xếp lại chương trình SGK )</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8. Tập huấn đổi mới PPDH, đánh giá theo năng lực HS</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9. Sử dụng ngân hàng đề theo định hướng phát triển năng lực HS, đề kiểm tra đánh giá phải có ma trận đi kèm</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 xml:space="preserve">10. Đổi mới hoạt động dạy học </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11. Tổ chức thi HS giỏi thành phố</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12. Tổ chức thi HS giỏi toàn quốc.</w:t>
      </w: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r>
        <w:rPr>
          <w:rFonts w:ascii="Times New Roman" w:hAnsi="Times New Roman" w:cs="Times New Roman"/>
          <w:sz w:val="26"/>
          <w:szCs w:val="26"/>
        </w:rPr>
        <w:t>---------------------------------------</w:t>
      </w:r>
    </w:p>
    <w:p>
      <w:pPr>
        <w:widowControl/>
        <w:wordWrap/>
        <w:adjustRightInd/>
        <w:snapToGrid/>
        <w:spacing w:before="0" w:after="0" w:line="240" w:lineRule="auto"/>
        <w:ind w:left="0" w:leftChars="0"/>
        <w:jc w:val="both"/>
        <w:textAlignment w:val="auto"/>
        <w:outlineLvl w:val="9"/>
        <w:rPr>
          <w:rFonts w:ascii="Times New Roman" w:hAnsi="Times New Roman" w:cs="Times New Roman"/>
          <w:i/>
          <w:sz w:val="26"/>
          <w:szCs w:val="26"/>
        </w:rPr>
      </w:pPr>
      <w:r>
        <w:rPr>
          <w:rFonts w:ascii="Times New Roman" w:hAnsi="Times New Roman" w:cs="Times New Roman"/>
          <w:i/>
          <w:sz w:val="26"/>
          <w:szCs w:val="26"/>
        </w:rPr>
        <w:t xml:space="preserve">Ghi chú: </w:t>
      </w:r>
    </w:p>
    <w:p>
      <w:pPr>
        <w:widowControl/>
        <w:wordWrap/>
        <w:adjustRightInd/>
        <w:snapToGrid/>
        <w:spacing w:before="0" w:after="0" w:line="240" w:lineRule="auto"/>
        <w:ind w:left="0" w:leftChars="0"/>
        <w:jc w:val="both"/>
        <w:textAlignment w:val="auto"/>
        <w:outlineLvl w:val="9"/>
        <w:rPr>
          <w:rFonts w:ascii="Times New Roman" w:hAnsi="Times New Roman" w:cs="Times New Roman"/>
          <w:i/>
          <w:sz w:val="26"/>
          <w:szCs w:val="26"/>
        </w:rPr>
      </w:pPr>
      <w:r>
        <w:rPr>
          <w:rFonts w:ascii="Times New Roman" w:hAnsi="Times New Roman" w:cs="Times New Roman"/>
          <w:i/>
          <w:sz w:val="26"/>
          <w:szCs w:val="26"/>
        </w:rPr>
        <w:t>Trong buổi họp có phần giới thiệu thông tin khuyến mãi chương trình</w:t>
      </w:r>
      <w:r>
        <w:rPr>
          <w:rFonts w:ascii="Times New Roman" w:hAnsi="Times New Roman" w:cs="Times New Roman"/>
          <w:b/>
          <w:i/>
          <w:sz w:val="26"/>
          <w:szCs w:val="26"/>
        </w:rPr>
        <w:t xml:space="preserve"> máy tính giáo viên </w:t>
      </w:r>
      <w:r>
        <w:rPr>
          <w:rFonts w:ascii="Times New Roman" w:hAnsi="Times New Roman" w:cs="Times New Roman"/>
          <w:i/>
          <w:sz w:val="26"/>
          <w:szCs w:val="26"/>
        </w:rPr>
        <w:t xml:space="preserve">của công ty cổ phần mạng trực tuyến Việt Sin </w:t>
      </w:r>
    </w:p>
    <w:p>
      <w:pPr>
        <w:widowControl/>
        <w:wordWrap/>
        <w:adjustRightInd/>
        <w:snapToGrid/>
        <w:spacing w:before="0" w:after="0" w:line="240" w:lineRule="auto"/>
        <w:ind w:left="0" w:leftChars="0"/>
        <w:jc w:val="both"/>
        <w:textAlignment w:val="auto"/>
        <w:outlineLvl w:val="9"/>
        <w:rPr>
          <w:rFonts w:ascii="Times New Roman" w:hAnsi="Times New Roman" w:cs="Times New Roman"/>
          <w:i/>
          <w:sz w:val="26"/>
          <w:szCs w:val="26"/>
        </w:rPr>
      </w:pPr>
      <w:r>
        <w:rPr>
          <w:rFonts w:ascii="Times New Roman" w:hAnsi="Times New Roman" w:cs="Times New Roman"/>
          <w:i/>
          <w:sz w:val="26"/>
          <w:szCs w:val="26"/>
        </w:rPr>
        <w:t>ĐC: 625/9-625/11 Xô Viết Nghệ Tĩnh, Phường 26, Quận Bình Thạnh, TPHCM.</w:t>
      </w:r>
    </w:p>
    <w:p>
      <w:pPr>
        <w:widowControl/>
        <w:wordWrap/>
        <w:adjustRightInd/>
        <w:snapToGrid/>
        <w:spacing w:before="0" w:after="0" w:line="240" w:lineRule="auto"/>
        <w:ind w:left="0" w:leftChars="0"/>
        <w:jc w:val="both"/>
        <w:textAlignment w:val="auto"/>
        <w:outlineLvl w:val="9"/>
        <w:rPr>
          <w:rFonts w:ascii="Times New Roman" w:hAnsi="Times New Roman" w:cs="Times New Roman"/>
          <w:i/>
          <w:sz w:val="26"/>
          <w:szCs w:val="26"/>
        </w:rPr>
      </w:pPr>
      <w:r>
        <w:rPr>
          <w:rFonts w:ascii="Times New Roman" w:hAnsi="Times New Roman" w:cs="Times New Roman"/>
          <w:i/>
          <w:sz w:val="26"/>
          <w:szCs w:val="26"/>
        </w:rPr>
        <w:t>Website:www.maytinhgiaovien.vn</w:t>
      </w:r>
    </w:p>
    <w:p>
      <w:pPr>
        <w:widowControl/>
        <w:wordWrap/>
        <w:adjustRightInd/>
        <w:snapToGrid/>
        <w:spacing w:before="0" w:after="0" w:line="240" w:lineRule="auto"/>
        <w:ind w:left="0" w:leftChars="0"/>
        <w:jc w:val="both"/>
        <w:textAlignment w:val="auto"/>
        <w:outlineLvl w:val="9"/>
        <w:rPr>
          <w:rFonts w:ascii="Times New Roman" w:hAnsi="Times New Roman" w:cs="Times New Roman"/>
          <w:i/>
          <w:sz w:val="26"/>
          <w:szCs w:val="26"/>
        </w:rPr>
      </w:pPr>
      <w:r>
        <w:rPr>
          <w:rFonts w:ascii="Times New Roman" w:hAnsi="Times New Roman" w:cs="Times New Roman"/>
          <w:i/>
          <w:sz w:val="26"/>
          <w:szCs w:val="26"/>
        </w:rPr>
        <w:t>ĐT: 08 3511 9242</w:t>
      </w:r>
    </w:p>
    <w:p>
      <w:pPr>
        <w:ind w:left="360"/>
        <w:jc w:val="right"/>
        <w:rPr>
          <w:rFonts w:hint="default" w:ascii="Times New Roman" w:hAnsi="Times New Roman" w:cs="Times New Roman"/>
          <w:i/>
          <w:sz w:val="26"/>
          <w:szCs w:val="26"/>
          <w:lang w:val="en-US"/>
        </w:rPr>
      </w:pPr>
      <w:r>
        <w:rPr>
          <w:rFonts w:hint="default" w:ascii="Times New Roman" w:hAnsi="Times New Roman" w:cs="Times New Roman"/>
          <w:i/>
          <w:sz w:val="26"/>
          <w:szCs w:val="26"/>
          <w:lang w:val="en-US"/>
        </w:rPr>
        <w:t>Thành phố Hồ Chí Minh, ngày  17 tháng 9  năm 2015</w:t>
      </w:r>
    </w:p>
    <w:p>
      <w:pPr>
        <w:ind w:left="360"/>
        <w:jc w:val="both"/>
        <w:rPr>
          <w:rFonts w:hint="default" w:ascii="Times New Roman" w:hAnsi="Times New Roman" w:cs="Times New Roman"/>
          <w:b/>
          <w:sz w:val="26"/>
          <w:szCs w:val="26"/>
          <w:lang w:val="en-US"/>
        </w:rPr>
      </w:pPr>
      <w:r>
        <w:rPr>
          <w:rFonts w:hint="default" w:ascii="Times New Roman" w:hAnsi="Times New Roman" w:cs="Times New Roman"/>
          <w:b/>
          <w:sz w:val="26"/>
          <w:szCs w:val="26"/>
          <w:lang w:val="en-US"/>
        </w:rPr>
        <w:t xml:space="preserve">                                                                   TỔ TRƯỞNG CHUYÊN MÔN</w:t>
      </w:r>
    </w:p>
    <w:p>
      <w:pPr>
        <w:ind w:left="360"/>
        <w:rPr>
          <w:rFonts w:hint="default" w:ascii="Times New Roman" w:hAnsi="Times New Roman" w:cs="Times New Roman"/>
          <w:sz w:val="26"/>
          <w:szCs w:val="26"/>
          <w:lang w:val="en-US"/>
        </w:rPr>
      </w:pPr>
    </w:p>
    <w:p>
      <w:pPr>
        <w:tabs>
          <w:tab w:val="left" w:pos="5356"/>
          <w:tab w:val="center" w:pos="7920"/>
        </w:tabs>
        <w:spacing w:line="120" w:lineRule="auto"/>
        <w:rPr>
          <w:rFonts w:hint="default" w:ascii="Times New Roman" w:hAnsi="Times New Roman" w:cs="Times New Roman"/>
          <w:b/>
          <w:lang w:val="en-US"/>
        </w:rPr>
      </w:pPr>
    </w:p>
    <w:p>
      <w:pPr>
        <w:tabs>
          <w:tab w:val="center" w:pos="2340"/>
          <w:tab w:val="center" w:pos="7920"/>
        </w:tabs>
        <w:rPr>
          <w:rFonts w:hint="default" w:ascii="Times New Roman" w:hAnsi="Times New Roman" w:cs="Times New Roman"/>
          <w:b/>
          <w:lang w:val="en-US"/>
        </w:rPr>
      </w:pPr>
    </w:p>
    <w:p>
      <w:pPr>
        <w:tabs>
          <w:tab w:val="center" w:pos="2340"/>
          <w:tab w:val="center" w:pos="7920"/>
        </w:tabs>
        <w:rPr>
          <w:rFonts w:hint="default" w:ascii="Times New Roman" w:hAnsi="Times New Roman" w:cs="Times New Roman"/>
          <w:b/>
          <w:lang w:val="en-US"/>
        </w:rPr>
      </w:pPr>
      <w:r>
        <w:rPr>
          <w:rFonts w:hint="default" w:ascii="Times New Roman" w:hAnsi="Times New Roman" w:cs="Times New Roman"/>
          <w:b/>
          <w:lang w:val="en-US"/>
        </w:rPr>
        <w:tab/>
      </w:r>
      <w:r>
        <w:rPr>
          <w:rFonts w:hint="default" w:ascii="Times New Roman" w:hAnsi="Times New Roman" w:cs="Times New Roman"/>
          <w:b/>
          <w:lang w:val="en-US"/>
        </w:rPr>
        <w:tab/>
      </w:r>
    </w:p>
    <w:p>
      <w:pPr>
        <w:tabs>
          <w:tab w:val="center" w:pos="2340"/>
          <w:tab w:val="center" w:pos="7440"/>
        </w:tabs>
        <w:rPr>
          <w:rFonts w:hint="default" w:ascii="Times New Roman" w:hAnsi="Times New Roman" w:cs="Times New Roman"/>
          <w:b/>
          <w:lang w:val="en-US"/>
        </w:rPr>
      </w:pPr>
      <w:r>
        <w:rPr>
          <w:rFonts w:hint="default" w:ascii="Times New Roman" w:hAnsi="Times New Roman" w:cs="Times New Roman"/>
          <w:b/>
          <w:lang w:val="en-US"/>
        </w:rPr>
        <w:tab/>
      </w:r>
      <w:r>
        <w:rPr>
          <w:rFonts w:hint="default" w:ascii="Times New Roman" w:hAnsi="Times New Roman" w:cs="Times New Roman"/>
          <w:b/>
          <w:lang w:val="en-US"/>
        </w:rPr>
        <w:t xml:space="preserve">                                                                                                </w:t>
      </w:r>
      <w:r>
        <w:rPr>
          <w:rFonts w:hint="default" w:ascii="Times New Roman" w:hAnsi="Times New Roman" w:cs="Times New Roman"/>
          <w:b/>
          <w:sz w:val="26"/>
          <w:szCs w:val="26"/>
          <w:lang w:val="en-US"/>
        </w:rPr>
        <w:t>Nguyễn Thị Bảo Linh</w:t>
      </w:r>
    </w:p>
    <w:p>
      <w:pPr>
        <w:tabs>
          <w:tab w:val="center" w:pos="2340"/>
          <w:tab w:val="center" w:pos="7920"/>
        </w:tabs>
        <w:rPr>
          <w:rFonts w:hint="default" w:ascii="Times New Roman" w:hAnsi="Times New Roman" w:cs="Times New Roman"/>
          <w:b/>
          <w:lang w:val="en-US"/>
        </w:rPr>
      </w:pP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p>
    <w:p>
      <w:pPr>
        <w:widowControl/>
        <w:wordWrap/>
        <w:adjustRightInd/>
        <w:snapToGrid/>
        <w:spacing w:before="0" w:after="0" w:line="240" w:lineRule="auto"/>
        <w:ind w:left="0" w:leftChars="0"/>
        <w:jc w:val="both"/>
        <w:textAlignment w:val="auto"/>
        <w:outlineLvl w:val="9"/>
        <w:rPr>
          <w:rFonts w:ascii="Times New Roman" w:hAnsi="Times New Roman" w:cs="Times New Roman"/>
          <w:sz w:val="26"/>
          <w:szCs w:val="26"/>
        </w:rPr>
      </w:pPr>
    </w:p>
    <w:sectPr>
      <w:pgSz w:w="11849" w:h="16781"/>
      <w:pgMar w:top="1134" w:right="850" w:bottom="1134" w:left="1701" w:header="720" w:footer="720" w:gutter="0"/>
      <w:paperSrc w:first="0" w:oth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1"/>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spacing w:after="200" w:line="276" w:lineRule="auto"/>
    </w:pPr>
    <w:rPr>
      <w:rFonts w:ascii="Calibri" w:hAnsi="Calibri" w:eastAsia="Calibri"/>
      <w:sz w:val="22"/>
      <w:szCs w:val="22"/>
      <w:lang w:val="en-US" w:eastAsia="en-US" w:bidi="ar-SA"/>
    </w:rPr>
  </w:style>
  <w:style w:type="character" w:default="1" w:styleId="2">
    <w:name w:val="Default Paragraph Font"/>
    <w:semiHidden/>
    <w:unhideWhenUsed/>
    <w:uiPriority w:val="1"/>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Phan Danh</Company>
  <Pages>3</Pages>
  <Words>507</Words>
  <Characters>2893</Characters>
  <Lines>24</Lines>
  <Paragraphs>6</Paragraphs>
  <TotalTime>0</TotalTime>
  <ScaleCrop>false</ScaleCrop>
  <LinksUpToDate>false</LinksUpToDate>
  <CharactersWithSpaces>0</CharactersWithSpaces>
  <Application>WPS Office_9.1.0.4758_{F1E327BC-269C-435d-A152-05C5408002CA}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2015-09-16T19:58:00Z</dcterms:created>
  <dc:creator>Dang Le Phan Danh</dc:creator>
  <cp:lastModifiedBy>SONY</cp:lastModifiedBy>
  <dcterms:modified xsi:type="dcterms:W3CDTF">2015-09-17T05:39:55Z</dcterms:modified>
  <dc:title>UBND THÀNH PHỐ HỒ CHÍ MINH</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1033-9.1.0.4758</vt:lpwstr>
  </property>
</Properties>
</file>